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A814" w14:textId="335D4782" w:rsidR="00360914" w:rsidRPr="00BC08D0" w:rsidRDefault="00B6228D" w:rsidP="00C259CF">
      <w:pPr>
        <w:jc w:val="center"/>
        <w:rPr>
          <w:b/>
        </w:rPr>
      </w:pPr>
      <w:r>
        <w:rPr>
          <w:b/>
        </w:rPr>
        <w:t xml:space="preserve">SHARP </w:t>
      </w:r>
      <w:r w:rsidR="00AB7D31">
        <w:rPr>
          <w:b/>
        </w:rPr>
        <w:t>Community Cover Class</w:t>
      </w:r>
      <w:r w:rsidR="005B3B34">
        <w:rPr>
          <w:b/>
        </w:rPr>
        <w:t xml:space="preserve"> </w:t>
      </w:r>
      <w:r w:rsidR="000A706E">
        <w:rPr>
          <w:b/>
        </w:rPr>
        <w:t>Data File</w:t>
      </w:r>
      <w:r w:rsidR="00A25FF8">
        <w:rPr>
          <w:b/>
        </w:rPr>
        <w:t xml:space="preserve"> Attributes</w:t>
      </w:r>
    </w:p>
    <w:p w14:paraId="6B1EB7D1" w14:textId="77777777" w:rsidR="00360914" w:rsidRDefault="00360914" w:rsidP="00C259CF">
      <w:pPr>
        <w:jc w:val="center"/>
      </w:pPr>
    </w:p>
    <w:p w14:paraId="5DDB5064" w14:textId="6851C5EF" w:rsidR="009A59B5" w:rsidRDefault="005B3B34" w:rsidP="00C259CF">
      <w:pPr>
        <w:jc w:val="center"/>
      </w:pPr>
      <w:r>
        <w:t>Maintained by:</w:t>
      </w:r>
    </w:p>
    <w:p w14:paraId="6D7438BD" w14:textId="47AD6E77" w:rsidR="005B3B34" w:rsidRDefault="005B3B34" w:rsidP="00C259CF">
      <w:pPr>
        <w:jc w:val="center"/>
      </w:pPr>
      <w:r>
        <w:t>Liz Tymkiw</w:t>
      </w:r>
    </w:p>
    <w:p w14:paraId="6373AC09" w14:textId="006F888F" w:rsidR="005B3B34" w:rsidRDefault="005B3B34" w:rsidP="00C259CF">
      <w:pPr>
        <w:jc w:val="center"/>
      </w:pPr>
      <w:r>
        <w:t>University of Delaware</w:t>
      </w:r>
    </w:p>
    <w:p w14:paraId="51D678F1" w14:textId="24234D20" w:rsidR="005B3B34" w:rsidRDefault="005B3B34" w:rsidP="00C259CF">
      <w:pPr>
        <w:jc w:val="center"/>
      </w:pPr>
      <w:r>
        <w:t xml:space="preserve">Department of Entomology and Wildlife Ecology </w:t>
      </w:r>
    </w:p>
    <w:p w14:paraId="79527C4B" w14:textId="6FBA5C7B" w:rsidR="005B3B34" w:rsidRDefault="005B3B34" w:rsidP="00C259CF">
      <w:pPr>
        <w:jc w:val="center"/>
      </w:pPr>
      <w:r>
        <w:t>250 Townsend Hall</w:t>
      </w:r>
    </w:p>
    <w:p w14:paraId="5B7AC036" w14:textId="7138B703" w:rsidR="005B3B34" w:rsidRDefault="005B3B34" w:rsidP="00C259CF">
      <w:pPr>
        <w:jc w:val="center"/>
      </w:pPr>
      <w:r>
        <w:t>Newark, DE 19716</w:t>
      </w:r>
    </w:p>
    <w:p w14:paraId="27D1DCB0" w14:textId="003ECAC8" w:rsidR="005B3B34" w:rsidRDefault="00000000" w:rsidP="00C259CF">
      <w:pPr>
        <w:jc w:val="center"/>
      </w:pPr>
      <w:hyperlink r:id="rId5" w:history="1">
        <w:r w:rsidR="005B3B34" w:rsidRPr="00784F1B">
          <w:rPr>
            <w:rStyle w:val="Hyperlink"/>
          </w:rPr>
          <w:t>tymkiw@udel.edu</w:t>
        </w:r>
      </w:hyperlink>
    </w:p>
    <w:p w14:paraId="74B38EC0" w14:textId="03F6139B" w:rsidR="005B3B34" w:rsidRDefault="005B3B34" w:rsidP="00C259CF">
      <w:pPr>
        <w:jc w:val="center"/>
      </w:pPr>
    </w:p>
    <w:p w14:paraId="41A7F946" w14:textId="4D87334F" w:rsidR="009A59B5" w:rsidRDefault="005B3B34" w:rsidP="00C259CF">
      <w:pPr>
        <w:jc w:val="center"/>
      </w:pPr>
      <w:r>
        <w:t xml:space="preserve">Version: </w:t>
      </w:r>
      <w:r w:rsidR="00377346">
        <w:t>21</w:t>
      </w:r>
      <w:r w:rsidR="00CD421A">
        <w:t xml:space="preserve"> </w:t>
      </w:r>
      <w:r w:rsidR="00377346">
        <w:t>July</w:t>
      </w:r>
      <w:r w:rsidR="00573E67">
        <w:t xml:space="preserve"> 20</w:t>
      </w:r>
      <w:r w:rsidR="00377346">
        <w:t>22</w:t>
      </w:r>
    </w:p>
    <w:p w14:paraId="2457A8AC" w14:textId="377CF5D6" w:rsidR="00C259CF" w:rsidRDefault="00C259CF"/>
    <w:p w14:paraId="4FEFF2BA" w14:textId="77777777" w:rsidR="005B3B34" w:rsidRDefault="005B3B34"/>
    <w:p w14:paraId="0CD86090" w14:textId="3F668749" w:rsidR="00320738" w:rsidRDefault="00A25D58">
      <w:r>
        <w:rPr>
          <w:u w:val="single"/>
        </w:rPr>
        <w:t>Attribute definitions</w:t>
      </w:r>
      <w:r w:rsidR="00F76FBD">
        <w:rPr>
          <w:u w:val="single"/>
        </w:rPr>
        <w:t xml:space="preserve"> </w:t>
      </w:r>
      <w:r w:rsidR="00F76FBD" w:rsidRPr="00F76FBD">
        <w:rPr>
          <w:u w:val="single"/>
        </w:rPr>
        <w:t xml:space="preserve">for </w:t>
      </w:r>
      <w:r w:rsidR="00573E67">
        <w:rPr>
          <w:u w:val="single"/>
        </w:rPr>
        <w:t>SHA</w:t>
      </w:r>
      <w:r w:rsidR="00573E67" w:rsidRPr="00573E67">
        <w:rPr>
          <w:u w:val="single"/>
        </w:rPr>
        <w:t>RP Database Exports</w:t>
      </w:r>
    </w:p>
    <w:p w14:paraId="0F941D64" w14:textId="77777777" w:rsidR="004809DE" w:rsidRDefault="004809DE"/>
    <w:p w14:paraId="45407307" w14:textId="77777777" w:rsidR="003078CA" w:rsidRDefault="003078CA" w:rsidP="003078CA">
      <w:r>
        <w:t xml:space="preserve">Grant </w:t>
      </w:r>
      <w:r w:rsidRPr="00FC5F6F">
        <w:t>–</w:t>
      </w:r>
      <w:r>
        <w:t xml:space="preserve"> Grant number of the project we surveyed.</w:t>
      </w:r>
    </w:p>
    <w:p w14:paraId="17A71EE0" w14:textId="77777777" w:rsidR="00296F5D" w:rsidRDefault="00296F5D" w:rsidP="00320738"/>
    <w:p w14:paraId="3E8EC95A" w14:textId="77777777" w:rsidR="00620C53" w:rsidRDefault="00620C53" w:rsidP="00620C53">
      <w:r>
        <w:t>Rest_Unit – Restoration Unit name.  Includes USFWS unit names, NFWF project numbers and others.</w:t>
      </w:r>
    </w:p>
    <w:p w14:paraId="06CF5D69" w14:textId="77777777" w:rsidR="00620C53" w:rsidRDefault="00620C53" w:rsidP="00620C53"/>
    <w:p w14:paraId="557DA70C" w14:textId="4FD7311C" w:rsidR="00620C53" w:rsidRDefault="00620C53" w:rsidP="004C3B7B">
      <w:r>
        <w:t>ContSite – Control site.  Which Restoration Unit/NWR the Control points are matched up with.</w:t>
      </w:r>
    </w:p>
    <w:p w14:paraId="0D83DCD6" w14:textId="16BBB32B" w:rsidR="00B07843" w:rsidRDefault="00B07843" w:rsidP="004C3B7B"/>
    <w:p w14:paraId="386E80AA" w14:textId="3E800361" w:rsidR="007610F7" w:rsidRDefault="007610F7" w:rsidP="00B6228D">
      <w:r>
        <w:t xml:space="preserve">CoverType </w:t>
      </w:r>
      <w:r>
        <w:t>–</w:t>
      </w:r>
      <w:r>
        <w:t xml:space="preserve"> </w:t>
      </w:r>
      <w:r w:rsidR="00EA6338">
        <w:t xml:space="preserve">Vegetation community type.  </w:t>
      </w:r>
    </w:p>
    <w:p w14:paraId="548475D7" w14:textId="77777777" w:rsidR="00EA6338" w:rsidRDefault="00EA6338" w:rsidP="00B6228D"/>
    <w:p w14:paraId="589BC9D9" w14:textId="1279CBF1" w:rsidR="00EA6338" w:rsidRDefault="00EA6338" w:rsidP="00EA6338">
      <w:pPr>
        <w:ind w:left="900" w:hanging="900"/>
      </w:pPr>
      <w:r>
        <w:tab/>
        <w:t xml:space="preserve">Low Marsh:  Regularly flooded by daily tides.  Dominated by tall form </w:t>
      </w:r>
      <w:r w:rsidRPr="00EA6338">
        <w:rPr>
          <w:i/>
          <w:iCs/>
        </w:rPr>
        <w:t>Spartina alterniflora</w:t>
      </w:r>
      <w:r>
        <w:t xml:space="preserve"> (&gt;50cm); </w:t>
      </w:r>
      <w:proofErr w:type="gramStart"/>
      <w:r>
        <w:t>also</w:t>
      </w:r>
      <w:proofErr w:type="gramEnd"/>
      <w:r>
        <w:t xml:space="preserve"> </w:t>
      </w:r>
      <w:r w:rsidRPr="00EA6338">
        <w:rPr>
          <w:i/>
          <w:iCs/>
        </w:rPr>
        <w:t>Spartina cynosuroides</w:t>
      </w:r>
      <w:r>
        <w:t>.</w:t>
      </w:r>
    </w:p>
    <w:p w14:paraId="7AE2BD1E" w14:textId="77777777" w:rsidR="00EA6338" w:rsidRDefault="00EA6338" w:rsidP="00EA6338">
      <w:pPr>
        <w:ind w:left="900" w:hanging="900"/>
      </w:pPr>
      <w:r>
        <w:tab/>
      </w:r>
    </w:p>
    <w:p w14:paraId="1BCAF42B" w14:textId="3D89A4AD" w:rsidR="00EA6338" w:rsidRDefault="00EA6338" w:rsidP="00EA6338">
      <w:pPr>
        <w:ind w:left="900"/>
      </w:pPr>
      <w:r>
        <w:t xml:space="preserve">High Marsh:  Flooded by mean tide or greater. Often dominated by </w:t>
      </w:r>
      <w:r w:rsidRPr="00EA6338">
        <w:rPr>
          <w:i/>
          <w:iCs/>
        </w:rPr>
        <w:t>Spartina patens</w:t>
      </w:r>
      <w:r>
        <w:t xml:space="preserve">, </w:t>
      </w:r>
      <w:r w:rsidRPr="00EA6338">
        <w:rPr>
          <w:i/>
          <w:iCs/>
        </w:rPr>
        <w:t>Distichlis spicata</w:t>
      </w:r>
      <w:r>
        <w:t xml:space="preserve">, </w:t>
      </w:r>
      <w:r w:rsidRPr="00EA6338">
        <w:rPr>
          <w:i/>
          <w:iCs/>
        </w:rPr>
        <w:t>Juncus gerardii</w:t>
      </w:r>
      <w:r>
        <w:t xml:space="preserve">. Includes areas of short form </w:t>
      </w:r>
      <w:r w:rsidRPr="00EA6338">
        <w:rPr>
          <w:i/>
          <w:iCs/>
        </w:rPr>
        <w:t>Spartina alterniflora</w:t>
      </w:r>
      <w:r>
        <w:t xml:space="preserve"> (&lt;35cm) as well as </w:t>
      </w:r>
      <w:r w:rsidRPr="00EA6338">
        <w:rPr>
          <w:i/>
          <w:iCs/>
        </w:rPr>
        <w:t>Juncus roemerianus</w:t>
      </w:r>
      <w:r>
        <w:t xml:space="preserve">, </w:t>
      </w:r>
      <w:r w:rsidRPr="00EA6338">
        <w:rPr>
          <w:i/>
          <w:iCs/>
        </w:rPr>
        <w:t>Schoenoplectus pungens</w:t>
      </w:r>
      <w:r>
        <w:t xml:space="preserve">, </w:t>
      </w:r>
      <w:r w:rsidRPr="00EA6338">
        <w:rPr>
          <w:i/>
          <w:iCs/>
        </w:rPr>
        <w:t>Bolboschoenus robustus</w:t>
      </w:r>
      <w:r>
        <w:t xml:space="preserve">, </w:t>
      </w:r>
      <w:r w:rsidRPr="00EA6338">
        <w:rPr>
          <w:i/>
          <w:iCs/>
        </w:rPr>
        <w:t>Limonium carolinianum</w:t>
      </w:r>
      <w:r>
        <w:t xml:space="preserve"> and </w:t>
      </w:r>
      <w:r w:rsidRPr="00EA6338">
        <w:rPr>
          <w:i/>
          <w:iCs/>
        </w:rPr>
        <w:t>Sympyotrichum tenuifolium</w:t>
      </w:r>
      <w:r>
        <w:t>.</w:t>
      </w:r>
    </w:p>
    <w:p w14:paraId="05735BDB" w14:textId="77777777" w:rsidR="00EA6338" w:rsidRDefault="00EA6338" w:rsidP="00EA6338">
      <w:pPr>
        <w:ind w:left="900"/>
      </w:pPr>
    </w:p>
    <w:p w14:paraId="699B8D4C" w14:textId="77777777" w:rsidR="008715CC" w:rsidRDefault="00EA6338" w:rsidP="00EA6338">
      <w:pPr>
        <w:ind w:left="900"/>
      </w:pPr>
      <w:r>
        <w:t>Salt Marsh Terrestrial Border</w:t>
      </w:r>
      <w:r w:rsidR="008715CC">
        <w:t xml:space="preserve">:  Infrequently flooded by spring and storm tides. Could include areas of higher elevation on the marsh platform (commonly islands or linear patches next to excavated ditches). Most common species include </w:t>
      </w:r>
      <w:r w:rsidR="008715CC" w:rsidRPr="008715CC">
        <w:rPr>
          <w:i/>
          <w:iCs/>
        </w:rPr>
        <w:t>Iva frutescens</w:t>
      </w:r>
      <w:r w:rsidR="008715CC">
        <w:t xml:space="preserve">, </w:t>
      </w:r>
      <w:r w:rsidR="008715CC" w:rsidRPr="008715CC">
        <w:rPr>
          <w:i/>
          <w:iCs/>
        </w:rPr>
        <w:t>Baccharis halimifolia</w:t>
      </w:r>
      <w:r w:rsidR="008715CC">
        <w:t xml:space="preserve">, </w:t>
      </w:r>
      <w:r w:rsidR="008715CC" w:rsidRPr="008715CC">
        <w:rPr>
          <w:i/>
          <w:iCs/>
        </w:rPr>
        <w:t>Solidago sempervirens</w:t>
      </w:r>
      <w:r w:rsidR="008715CC">
        <w:t xml:space="preserve"> and </w:t>
      </w:r>
      <w:r w:rsidR="008715CC" w:rsidRPr="008715CC">
        <w:rPr>
          <w:i/>
          <w:iCs/>
        </w:rPr>
        <w:t>Panicum virgatum</w:t>
      </w:r>
      <w:r w:rsidR="008715CC">
        <w:t>.</w:t>
      </w:r>
    </w:p>
    <w:p w14:paraId="063F9163" w14:textId="77777777" w:rsidR="008715CC" w:rsidRDefault="008715CC" w:rsidP="00EA6338">
      <w:pPr>
        <w:ind w:left="900"/>
      </w:pPr>
    </w:p>
    <w:p w14:paraId="10764D35" w14:textId="62B65048" w:rsidR="00EA6338" w:rsidRDefault="008715CC" w:rsidP="00EA6338">
      <w:pPr>
        <w:ind w:left="900"/>
      </w:pPr>
      <w:r>
        <w:t xml:space="preserve">Brackish Terrestrial Border:  Rarely flooded by tides, but often tidally influenced fresh/brackish marsh. Could include fresher areas of </w:t>
      </w:r>
      <w:proofErr w:type="gramStart"/>
      <w:r>
        <w:t>high water</w:t>
      </w:r>
      <w:proofErr w:type="gramEnd"/>
      <w:r>
        <w:t xml:space="preserve"> table on marsh plain. Most common species include </w:t>
      </w:r>
      <w:r w:rsidRPr="008715CC">
        <w:rPr>
          <w:i/>
          <w:iCs/>
        </w:rPr>
        <w:t>Typha</w:t>
      </w:r>
      <w:r>
        <w:t xml:space="preserve"> spp., </w:t>
      </w:r>
      <w:r w:rsidRPr="008715CC">
        <w:rPr>
          <w:i/>
          <w:iCs/>
        </w:rPr>
        <w:t>Bolboschoenus robustus</w:t>
      </w:r>
      <w:r>
        <w:t xml:space="preserve"> and </w:t>
      </w:r>
      <w:r w:rsidRPr="008715CC">
        <w:rPr>
          <w:i/>
          <w:iCs/>
        </w:rPr>
        <w:t>Spartina pectinata</w:t>
      </w:r>
      <w:r>
        <w:t xml:space="preserve">. Could include native </w:t>
      </w:r>
      <w:r w:rsidRPr="008715CC">
        <w:rPr>
          <w:i/>
          <w:iCs/>
        </w:rPr>
        <w:t>Phragmites australis</w:t>
      </w:r>
      <w:r>
        <w:t xml:space="preserve"> if properly identified.</w:t>
      </w:r>
    </w:p>
    <w:p w14:paraId="7E00EB94" w14:textId="77777777" w:rsidR="00991837" w:rsidRDefault="00991837" w:rsidP="00EA6338">
      <w:pPr>
        <w:ind w:left="900"/>
      </w:pPr>
    </w:p>
    <w:p w14:paraId="2096FB27" w14:textId="52D28D95" w:rsidR="00991837" w:rsidRDefault="00991837" w:rsidP="00EA6338">
      <w:pPr>
        <w:ind w:left="900"/>
      </w:pPr>
      <w:r>
        <w:t xml:space="preserve">Invasives:  Species such as </w:t>
      </w:r>
      <w:r w:rsidRPr="00991837">
        <w:rPr>
          <w:i/>
          <w:iCs/>
        </w:rPr>
        <w:t>Phragmites australis</w:t>
      </w:r>
      <w:r>
        <w:t xml:space="preserve"> and </w:t>
      </w:r>
      <w:r w:rsidRPr="00991837">
        <w:rPr>
          <w:i/>
          <w:iCs/>
        </w:rPr>
        <w:t>Lythrum salicaria</w:t>
      </w:r>
      <w:r>
        <w:t xml:space="preserve">. Colonization and spread are often the result of disturbance. </w:t>
      </w:r>
    </w:p>
    <w:p w14:paraId="5FA8E061" w14:textId="77777777" w:rsidR="00991837" w:rsidRDefault="00991837" w:rsidP="00EA6338">
      <w:pPr>
        <w:ind w:left="900"/>
      </w:pPr>
    </w:p>
    <w:p w14:paraId="7138FF11" w14:textId="4DF59D30" w:rsidR="00991837" w:rsidRDefault="00991837" w:rsidP="00EA6338">
      <w:pPr>
        <w:ind w:left="900"/>
      </w:pPr>
      <w:r>
        <w:t>Pannes, Pools and Creeks:  Channels, creeks, ditches, pannes and pools.</w:t>
      </w:r>
    </w:p>
    <w:p w14:paraId="16E86ECE" w14:textId="77777777" w:rsidR="00991837" w:rsidRDefault="00991837" w:rsidP="00EA6338">
      <w:pPr>
        <w:ind w:left="900"/>
      </w:pPr>
    </w:p>
    <w:p w14:paraId="1D666788" w14:textId="0721F2FB" w:rsidR="00991837" w:rsidRDefault="00991837" w:rsidP="00EA6338">
      <w:pPr>
        <w:ind w:left="900"/>
      </w:pPr>
      <w:r>
        <w:t>Open Water:  Larger areas of water; bays, rivers, ponds.</w:t>
      </w:r>
    </w:p>
    <w:p w14:paraId="2CE02895" w14:textId="77777777" w:rsidR="00991837" w:rsidRDefault="00991837" w:rsidP="00EA6338">
      <w:pPr>
        <w:ind w:left="900"/>
      </w:pPr>
    </w:p>
    <w:p w14:paraId="40EF7F9C" w14:textId="683CD9FD" w:rsidR="00991837" w:rsidRDefault="00991837" w:rsidP="00EA6338">
      <w:pPr>
        <w:ind w:left="900"/>
      </w:pPr>
      <w:r>
        <w:t>Upland:  Non-wetland areas of upland that fall into the 50m circle. Includes land uses of all types, natural or developed.</w:t>
      </w:r>
    </w:p>
    <w:p w14:paraId="5981D58F" w14:textId="77777777" w:rsidR="00991837" w:rsidRDefault="00991837" w:rsidP="00EA6338">
      <w:pPr>
        <w:ind w:left="900"/>
      </w:pPr>
    </w:p>
    <w:p w14:paraId="1D7BEF77" w14:textId="69A18D7E" w:rsidR="00991837" w:rsidRDefault="00991837" w:rsidP="00EA6338">
      <w:pPr>
        <w:ind w:left="900"/>
      </w:pPr>
      <w:r>
        <w:t>Wrack:  Dead vegetation that has been cast onto the marsh surface.</w:t>
      </w:r>
    </w:p>
    <w:p w14:paraId="35FFB071" w14:textId="77777777" w:rsidR="00991837" w:rsidRDefault="00991837" w:rsidP="00B6228D"/>
    <w:p w14:paraId="18009C0A" w14:textId="024AC3A4" w:rsidR="00B6228D" w:rsidRDefault="003078CA" w:rsidP="00B6228D">
      <w:proofErr w:type="gramStart"/>
      <w:r>
        <w:t>Average.Cover.Class.Category</w:t>
      </w:r>
      <w:proofErr w:type="gramEnd"/>
      <w:r w:rsidR="00B6228D">
        <w:t xml:space="preserve"> </w:t>
      </w:r>
      <w:r w:rsidR="00B6228D" w:rsidRPr="004B3D91">
        <w:t>–</w:t>
      </w:r>
      <w:r w:rsidR="00B6228D">
        <w:t xml:space="preserve"> </w:t>
      </w:r>
      <w:r>
        <w:t>Average c</w:t>
      </w:r>
      <w:r w:rsidR="00B6228D">
        <w:t xml:space="preserve">over class for </w:t>
      </w:r>
      <w:r>
        <w:t xml:space="preserve">the </w:t>
      </w:r>
      <w:r w:rsidR="007610F7">
        <w:t xml:space="preserve">area </w:t>
      </w:r>
      <w:r w:rsidR="00B6228D">
        <w:t>with</w:t>
      </w:r>
      <w:r>
        <w:t>in</w:t>
      </w:r>
      <w:r w:rsidR="00B6228D">
        <w:t xml:space="preserve"> 50m of bird point:</w:t>
      </w:r>
    </w:p>
    <w:p w14:paraId="216AFC4B" w14:textId="17DC00BE" w:rsidR="00B6228D" w:rsidRDefault="00B6228D" w:rsidP="00B6228D">
      <w:pPr>
        <w:ind w:left="990"/>
      </w:pPr>
    </w:p>
    <w:p w14:paraId="6E152E72" w14:textId="5AFC6215" w:rsidR="00B6228D" w:rsidRDefault="00B6228D" w:rsidP="00B6228D">
      <w:pPr>
        <w:ind w:left="990"/>
      </w:pPr>
      <w:r>
        <w:t>0 – 0% cover</w:t>
      </w:r>
    </w:p>
    <w:p w14:paraId="1F4BB951" w14:textId="36ADC1C4" w:rsidR="00B6228D" w:rsidRDefault="00B6228D" w:rsidP="00B6228D">
      <w:pPr>
        <w:ind w:left="990"/>
      </w:pPr>
      <w:r>
        <w:t>0.5 – &lt;1% cover</w:t>
      </w:r>
    </w:p>
    <w:p w14:paraId="04C19C9C" w14:textId="42EF6002" w:rsidR="00B6228D" w:rsidRDefault="00B6228D" w:rsidP="00B6228D">
      <w:pPr>
        <w:ind w:left="990"/>
      </w:pPr>
      <w:r>
        <w:t xml:space="preserve">1 – 1-5% cover </w:t>
      </w:r>
    </w:p>
    <w:p w14:paraId="74430477" w14:textId="50055149" w:rsidR="00B6228D" w:rsidRDefault="00B6228D" w:rsidP="00B6228D">
      <w:pPr>
        <w:ind w:left="990"/>
      </w:pPr>
      <w:r>
        <w:t>2 – 6-10% cover</w:t>
      </w:r>
    </w:p>
    <w:p w14:paraId="770C3BDA" w14:textId="71601E4B" w:rsidR="00B6228D" w:rsidRDefault="00B6228D" w:rsidP="00B6228D">
      <w:pPr>
        <w:ind w:left="990"/>
      </w:pPr>
      <w:r>
        <w:t>3 – 11-25% cover</w:t>
      </w:r>
    </w:p>
    <w:p w14:paraId="0F772001" w14:textId="2F29FD27" w:rsidR="00B6228D" w:rsidRDefault="00B6228D" w:rsidP="00B6228D">
      <w:pPr>
        <w:ind w:left="990"/>
      </w:pPr>
      <w:r>
        <w:t>4 – 26-5% cover</w:t>
      </w:r>
    </w:p>
    <w:p w14:paraId="78E18CD8" w14:textId="1D9F2786" w:rsidR="00B6228D" w:rsidRDefault="00B6228D" w:rsidP="00B6228D">
      <w:pPr>
        <w:ind w:left="990"/>
      </w:pPr>
      <w:r>
        <w:t>5 – 51-75% cover</w:t>
      </w:r>
    </w:p>
    <w:p w14:paraId="7DBBF540" w14:textId="5B09C346" w:rsidR="00B6228D" w:rsidRDefault="00B6228D" w:rsidP="00B6228D">
      <w:pPr>
        <w:ind w:left="990"/>
      </w:pPr>
      <w:r>
        <w:t>6 – 76-100% cover</w:t>
      </w:r>
    </w:p>
    <w:p w14:paraId="022A0816" w14:textId="64A794BB" w:rsidR="00B6228D" w:rsidRDefault="00B6228D">
      <w:pPr>
        <w:rPr>
          <w:u w:val="single"/>
        </w:rPr>
      </w:pPr>
    </w:p>
    <w:p w14:paraId="1F159C53" w14:textId="26EADCDB" w:rsidR="00743806" w:rsidRPr="004267DD" w:rsidRDefault="00AB7D31" w:rsidP="00AB7D31">
      <w:r w:rsidRPr="00AB7D31">
        <w:t>SE</w:t>
      </w:r>
      <w:r>
        <w:t xml:space="preserve"> </w:t>
      </w:r>
      <w:r w:rsidRPr="004B3D91">
        <w:t>–</w:t>
      </w:r>
      <w:r>
        <w:t xml:space="preserve"> T</w:t>
      </w:r>
      <w:r>
        <w:t xml:space="preserve">he standard error for the </w:t>
      </w:r>
      <w:r>
        <w:t>average cover class category</w:t>
      </w:r>
      <w:r>
        <w:t>.</w:t>
      </w:r>
    </w:p>
    <w:sectPr w:rsidR="00743806" w:rsidRPr="00426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1AB2"/>
    <w:multiLevelType w:val="hybridMultilevel"/>
    <w:tmpl w:val="9F60C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4811"/>
    <w:multiLevelType w:val="hybridMultilevel"/>
    <w:tmpl w:val="4AB453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EE28C2"/>
    <w:multiLevelType w:val="hybridMultilevel"/>
    <w:tmpl w:val="B86EDA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D74A7E"/>
    <w:multiLevelType w:val="hybridMultilevel"/>
    <w:tmpl w:val="B704BE2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E46AD2"/>
    <w:multiLevelType w:val="hybridMultilevel"/>
    <w:tmpl w:val="900A7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E46E7E"/>
    <w:multiLevelType w:val="hybridMultilevel"/>
    <w:tmpl w:val="5B1CAA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2246"/>
    <w:multiLevelType w:val="multilevel"/>
    <w:tmpl w:val="FC9E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298481">
    <w:abstractNumId w:val="6"/>
  </w:num>
  <w:num w:numId="2" w16cid:durableId="185217449">
    <w:abstractNumId w:val="4"/>
  </w:num>
  <w:num w:numId="3" w16cid:durableId="1299531514">
    <w:abstractNumId w:val="2"/>
  </w:num>
  <w:num w:numId="4" w16cid:durableId="1516924514">
    <w:abstractNumId w:val="1"/>
  </w:num>
  <w:num w:numId="5" w16cid:durableId="917206646">
    <w:abstractNumId w:val="0"/>
  </w:num>
  <w:num w:numId="6" w16cid:durableId="1076320523">
    <w:abstractNumId w:val="5"/>
  </w:num>
  <w:num w:numId="7" w16cid:durableId="985284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14"/>
    <w:rsid w:val="00003752"/>
    <w:rsid w:val="00005D84"/>
    <w:rsid w:val="0001045F"/>
    <w:rsid w:val="00014A12"/>
    <w:rsid w:val="00015DC3"/>
    <w:rsid w:val="0001600F"/>
    <w:rsid w:val="0002467B"/>
    <w:rsid w:val="00025823"/>
    <w:rsid w:val="000270BA"/>
    <w:rsid w:val="00032E91"/>
    <w:rsid w:val="000341CD"/>
    <w:rsid w:val="000354F6"/>
    <w:rsid w:val="00046EA2"/>
    <w:rsid w:val="000520A8"/>
    <w:rsid w:val="00053829"/>
    <w:rsid w:val="00053B44"/>
    <w:rsid w:val="00056668"/>
    <w:rsid w:val="000574B0"/>
    <w:rsid w:val="00063D28"/>
    <w:rsid w:val="00063DB8"/>
    <w:rsid w:val="00072F68"/>
    <w:rsid w:val="00085AA1"/>
    <w:rsid w:val="00085F07"/>
    <w:rsid w:val="000A6233"/>
    <w:rsid w:val="000A706E"/>
    <w:rsid w:val="000B1299"/>
    <w:rsid w:val="000B3AA8"/>
    <w:rsid w:val="000C0C99"/>
    <w:rsid w:val="000C6B3F"/>
    <w:rsid w:val="000D6630"/>
    <w:rsid w:val="000D7BF2"/>
    <w:rsid w:val="000E0407"/>
    <w:rsid w:val="000E5D17"/>
    <w:rsid w:val="00104490"/>
    <w:rsid w:val="00110D29"/>
    <w:rsid w:val="001174A8"/>
    <w:rsid w:val="00117FA1"/>
    <w:rsid w:val="00120A97"/>
    <w:rsid w:val="0012690A"/>
    <w:rsid w:val="0013288F"/>
    <w:rsid w:val="00134F28"/>
    <w:rsid w:val="001412BC"/>
    <w:rsid w:val="00150B19"/>
    <w:rsid w:val="00153F45"/>
    <w:rsid w:val="001552BB"/>
    <w:rsid w:val="00155404"/>
    <w:rsid w:val="00157D16"/>
    <w:rsid w:val="001635E6"/>
    <w:rsid w:val="00167795"/>
    <w:rsid w:val="00170B53"/>
    <w:rsid w:val="0017413B"/>
    <w:rsid w:val="00174F0A"/>
    <w:rsid w:val="0018146B"/>
    <w:rsid w:val="001912FA"/>
    <w:rsid w:val="00193A3E"/>
    <w:rsid w:val="00194F0A"/>
    <w:rsid w:val="00195C87"/>
    <w:rsid w:val="001A039C"/>
    <w:rsid w:val="001A6F04"/>
    <w:rsid w:val="001B2A59"/>
    <w:rsid w:val="001B3A4E"/>
    <w:rsid w:val="001B3A94"/>
    <w:rsid w:val="001B7B32"/>
    <w:rsid w:val="001C0240"/>
    <w:rsid w:val="001C68D7"/>
    <w:rsid w:val="001C7A4C"/>
    <w:rsid w:val="001C7D25"/>
    <w:rsid w:val="001D24A7"/>
    <w:rsid w:val="00203FB5"/>
    <w:rsid w:val="002047DF"/>
    <w:rsid w:val="00215754"/>
    <w:rsid w:val="002245B6"/>
    <w:rsid w:val="002357F4"/>
    <w:rsid w:val="0024047D"/>
    <w:rsid w:val="00251117"/>
    <w:rsid w:val="002525A5"/>
    <w:rsid w:val="002564E8"/>
    <w:rsid w:val="00256A2B"/>
    <w:rsid w:val="002649F6"/>
    <w:rsid w:val="00267A50"/>
    <w:rsid w:val="00272FBA"/>
    <w:rsid w:val="002839EF"/>
    <w:rsid w:val="00290247"/>
    <w:rsid w:val="00292432"/>
    <w:rsid w:val="00296F5D"/>
    <w:rsid w:val="002A3058"/>
    <w:rsid w:val="002C1EB7"/>
    <w:rsid w:val="002C629F"/>
    <w:rsid w:val="002D6918"/>
    <w:rsid w:val="002E030D"/>
    <w:rsid w:val="002E0E31"/>
    <w:rsid w:val="002E2EB3"/>
    <w:rsid w:val="002E5D27"/>
    <w:rsid w:val="002E6152"/>
    <w:rsid w:val="003002B4"/>
    <w:rsid w:val="00304796"/>
    <w:rsid w:val="003078CA"/>
    <w:rsid w:val="00314FC9"/>
    <w:rsid w:val="00320738"/>
    <w:rsid w:val="00325EE1"/>
    <w:rsid w:val="003328C5"/>
    <w:rsid w:val="00336A0B"/>
    <w:rsid w:val="00343C90"/>
    <w:rsid w:val="00351C24"/>
    <w:rsid w:val="00352579"/>
    <w:rsid w:val="0035613D"/>
    <w:rsid w:val="00360914"/>
    <w:rsid w:val="00362681"/>
    <w:rsid w:val="003650AE"/>
    <w:rsid w:val="003650EB"/>
    <w:rsid w:val="003655CA"/>
    <w:rsid w:val="00365FFC"/>
    <w:rsid w:val="0037078F"/>
    <w:rsid w:val="0037198E"/>
    <w:rsid w:val="00372BE5"/>
    <w:rsid w:val="003732A2"/>
    <w:rsid w:val="003745C4"/>
    <w:rsid w:val="00377346"/>
    <w:rsid w:val="00382B0F"/>
    <w:rsid w:val="00384A42"/>
    <w:rsid w:val="003A01A2"/>
    <w:rsid w:val="003A28C3"/>
    <w:rsid w:val="003A4C25"/>
    <w:rsid w:val="003A634F"/>
    <w:rsid w:val="003B2F23"/>
    <w:rsid w:val="003D2DCE"/>
    <w:rsid w:val="003D7939"/>
    <w:rsid w:val="003E2BC0"/>
    <w:rsid w:val="003F298C"/>
    <w:rsid w:val="00403E90"/>
    <w:rsid w:val="00404722"/>
    <w:rsid w:val="00416B0F"/>
    <w:rsid w:val="00422A9E"/>
    <w:rsid w:val="004267DD"/>
    <w:rsid w:val="00431BE6"/>
    <w:rsid w:val="004472CE"/>
    <w:rsid w:val="00450FC0"/>
    <w:rsid w:val="00451230"/>
    <w:rsid w:val="00455CC7"/>
    <w:rsid w:val="00457669"/>
    <w:rsid w:val="004607F0"/>
    <w:rsid w:val="00460DDA"/>
    <w:rsid w:val="00474F77"/>
    <w:rsid w:val="00480532"/>
    <w:rsid w:val="004809DE"/>
    <w:rsid w:val="004813AA"/>
    <w:rsid w:val="004909C7"/>
    <w:rsid w:val="00490BDA"/>
    <w:rsid w:val="00491F9C"/>
    <w:rsid w:val="00493CA4"/>
    <w:rsid w:val="00495A3D"/>
    <w:rsid w:val="004A3AC4"/>
    <w:rsid w:val="004A4FE3"/>
    <w:rsid w:val="004A5790"/>
    <w:rsid w:val="004B0198"/>
    <w:rsid w:val="004B3D91"/>
    <w:rsid w:val="004B4CEB"/>
    <w:rsid w:val="004C3B7B"/>
    <w:rsid w:val="004D2981"/>
    <w:rsid w:val="004D3186"/>
    <w:rsid w:val="004D4BBC"/>
    <w:rsid w:val="004F23CB"/>
    <w:rsid w:val="004F51EC"/>
    <w:rsid w:val="004F65AF"/>
    <w:rsid w:val="004F7FC4"/>
    <w:rsid w:val="00503416"/>
    <w:rsid w:val="005063AA"/>
    <w:rsid w:val="005102EB"/>
    <w:rsid w:val="0051034B"/>
    <w:rsid w:val="005121F4"/>
    <w:rsid w:val="00512881"/>
    <w:rsid w:val="00514032"/>
    <w:rsid w:val="00515142"/>
    <w:rsid w:val="00522555"/>
    <w:rsid w:val="0052721A"/>
    <w:rsid w:val="00531B69"/>
    <w:rsid w:val="0053768D"/>
    <w:rsid w:val="005507A6"/>
    <w:rsid w:val="00553170"/>
    <w:rsid w:val="00555B56"/>
    <w:rsid w:val="005564C4"/>
    <w:rsid w:val="005615A8"/>
    <w:rsid w:val="00573E67"/>
    <w:rsid w:val="00581347"/>
    <w:rsid w:val="00582A2F"/>
    <w:rsid w:val="005858D5"/>
    <w:rsid w:val="00586854"/>
    <w:rsid w:val="0059223F"/>
    <w:rsid w:val="005A5038"/>
    <w:rsid w:val="005A75BA"/>
    <w:rsid w:val="005A769F"/>
    <w:rsid w:val="005B1364"/>
    <w:rsid w:val="005B3B34"/>
    <w:rsid w:val="005C5C43"/>
    <w:rsid w:val="005C6178"/>
    <w:rsid w:val="005D1CF9"/>
    <w:rsid w:val="005D1F89"/>
    <w:rsid w:val="005E0097"/>
    <w:rsid w:val="005E4F05"/>
    <w:rsid w:val="005E65FD"/>
    <w:rsid w:val="005F26DA"/>
    <w:rsid w:val="005F3759"/>
    <w:rsid w:val="00604028"/>
    <w:rsid w:val="00604052"/>
    <w:rsid w:val="0061364E"/>
    <w:rsid w:val="006155FF"/>
    <w:rsid w:val="00620252"/>
    <w:rsid w:val="00620C53"/>
    <w:rsid w:val="006255DA"/>
    <w:rsid w:val="00632050"/>
    <w:rsid w:val="00634688"/>
    <w:rsid w:val="006347BC"/>
    <w:rsid w:val="006376B9"/>
    <w:rsid w:val="00637AC5"/>
    <w:rsid w:val="00640053"/>
    <w:rsid w:val="0064179B"/>
    <w:rsid w:val="00650711"/>
    <w:rsid w:val="006660FA"/>
    <w:rsid w:val="00666A35"/>
    <w:rsid w:val="00666B98"/>
    <w:rsid w:val="00667C80"/>
    <w:rsid w:val="006769CA"/>
    <w:rsid w:val="00676E0D"/>
    <w:rsid w:val="006778EC"/>
    <w:rsid w:val="0069123E"/>
    <w:rsid w:val="00692C3B"/>
    <w:rsid w:val="00693D81"/>
    <w:rsid w:val="006A1A93"/>
    <w:rsid w:val="006B7ECE"/>
    <w:rsid w:val="006C130D"/>
    <w:rsid w:val="006F216C"/>
    <w:rsid w:val="006F532D"/>
    <w:rsid w:val="006F739C"/>
    <w:rsid w:val="00701C5C"/>
    <w:rsid w:val="007035E8"/>
    <w:rsid w:val="007061EE"/>
    <w:rsid w:val="007063B0"/>
    <w:rsid w:val="00710BD3"/>
    <w:rsid w:val="00711681"/>
    <w:rsid w:val="007133F4"/>
    <w:rsid w:val="0071387F"/>
    <w:rsid w:val="00715E22"/>
    <w:rsid w:val="00733956"/>
    <w:rsid w:val="007363FC"/>
    <w:rsid w:val="00736470"/>
    <w:rsid w:val="00741BD0"/>
    <w:rsid w:val="00743806"/>
    <w:rsid w:val="007477A1"/>
    <w:rsid w:val="00750D30"/>
    <w:rsid w:val="00754746"/>
    <w:rsid w:val="007608E8"/>
    <w:rsid w:val="007610F7"/>
    <w:rsid w:val="00762A50"/>
    <w:rsid w:val="0077188A"/>
    <w:rsid w:val="0077193A"/>
    <w:rsid w:val="0078549F"/>
    <w:rsid w:val="007A6242"/>
    <w:rsid w:val="007A696A"/>
    <w:rsid w:val="007A6F0E"/>
    <w:rsid w:val="007B4A54"/>
    <w:rsid w:val="007C1470"/>
    <w:rsid w:val="007D2108"/>
    <w:rsid w:val="007D2D1A"/>
    <w:rsid w:val="007D4E35"/>
    <w:rsid w:val="007D6549"/>
    <w:rsid w:val="007D6C9D"/>
    <w:rsid w:val="007E3BCB"/>
    <w:rsid w:val="007E6F8D"/>
    <w:rsid w:val="007F6E54"/>
    <w:rsid w:val="00802D81"/>
    <w:rsid w:val="0081162E"/>
    <w:rsid w:val="00811D90"/>
    <w:rsid w:val="0081409A"/>
    <w:rsid w:val="0081679F"/>
    <w:rsid w:val="00820289"/>
    <w:rsid w:val="00820F29"/>
    <w:rsid w:val="008234C7"/>
    <w:rsid w:val="00825A6D"/>
    <w:rsid w:val="00825CEF"/>
    <w:rsid w:val="00831F41"/>
    <w:rsid w:val="008331EB"/>
    <w:rsid w:val="00834F5F"/>
    <w:rsid w:val="00842449"/>
    <w:rsid w:val="00843CB0"/>
    <w:rsid w:val="00850B8C"/>
    <w:rsid w:val="0085303A"/>
    <w:rsid w:val="00863EAC"/>
    <w:rsid w:val="008715CC"/>
    <w:rsid w:val="008758AC"/>
    <w:rsid w:val="00883712"/>
    <w:rsid w:val="008A4D66"/>
    <w:rsid w:val="008B1300"/>
    <w:rsid w:val="008B436E"/>
    <w:rsid w:val="008C4E16"/>
    <w:rsid w:val="008C773A"/>
    <w:rsid w:val="008D1F89"/>
    <w:rsid w:val="008D75CE"/>
    <w:rsid w:val="008E72E5"/>
    <w:rsid w:val="008F2895"/>
    <w:rsid w:val="00900CA3"/>
    <w:rsid w:val="0090176C"/>
    <w:rsid w:val="00910EF8"/>
    <w:rsid w:val="00913F11"/>
    <w:rsid w:val="00922396"/>
    <w:rsid w:val="00924B6D"/>
    <w:rsid w:val="00926367"/>
    <w:rsid w:val="00926C73"/>
    <w:rsid w:val="00934142"/>
    <w:rsid w:val="00946C40"/>
    <w:rsid w:val="00947619"/>
    <w:rsid w:val="00955F1C"/>
    <w:rsid w:val="00960225"/>
    <w:rsid w:val="00961759"/>
    <w:rsid w:val="00970695"/>
    <w:rsid w:val="00973103"/>
    <w:rsid w:val="00976EEB"/>
    <w:rsid w:val="00983A57"/>
    <w:rsid w:val="00986098"/>
    <w:rsid w:val="009867A4"/>
    <w:rsid w:val="00991837"/>
    <w:rsid w:val="009A22AF"/>
    <w:rsid w:val="009A4D9A"/>
    <w:rsid w:val="009A59B5"/>
    <w:rsid w:val="009A6A34"/>
    <w:rsid w:val="009B50D9"/>
    <w:rsid w:val="009B7168"/>
    <w:rsid w:val="009C25A4"/>
    <w:rsid w:val="009C46DF"/>
    <w:rsid w:val="009C4F06"/>
    <w:rsid w:val="009C6248"/>
    <w:rsid w:val="009D40EA"/>
    <w:rsid w:val="009D6D7E"/>
    <w:rsid w:val="009D779D"/>
    <w:rsid w:val="009E28A8"/>
    <w:rsid w:val="009F1CC3"/>
    <w:rsid w:val="00A06414"/>
    <w:rsid w:val="00A11970"/>
    <w:rsid w:val="00A23A84"/>
    <w:rsid w:val="00A25234"/>
    <w:rsid w:val="00A25D58"/>
    <w:rsid w:val="00A25FF8"/>
    <w:rsid w:val="00A4411C"/>
    <w:rsid w:val="00A508C4"/>
    <w:rsid w:val="00A521EA"/>
    <w:rsid w:val="00A65B6A"/>
    <w:rsid w:val="00A71AE9"/>
    <w:rsid w:val="00A730F0"/>
    <w:rsid w:val="00A756DE"/>
    <w:rsid w:val="00A7590E"/>
    <w:rsid w:val="00A77B65"/>
    <w:rsid w:val="00A90AB7"/>
    <w:rsid w:val="00A9662D"/>
    <w:rsid w:val="00AA1580"/>
    <w:rsid w:val="00AA4394"/>
    <w:rsid w:val="00AA4B72"/>
    <w:rsid w:val="00AA5828"/>
    <w:rsid w:val="00AB196B"/>
    <w:rsid w:val="00AB7D31"/>
    <w:rsid w:val="00AC17C3"/>
    <w:rsid w:val="00AC67B3"/>
    <w:rsid w:val="00AC6BAC"/>
    <w:rsid w:val="00AC6C12"/>
    <w:rsid w:val="00AC7CF9"/>
    <w:rsid w:val="00AD6EAB"/>
    <w:rsid w:val="00AE46BA"/>
    <w:rsid w:val="00AE4CEB"/>
    <w:rsid w:val="00AF6391"/>
    <w:rsid w:val="00B03948"/>
    <w:rsid w:val="00B04019"/>
    <w:rsid w:val="00B077FE"/>
    <w:rsid w:val="00B07843"/>
    <w:rsid w:val="00B10AEC"/>
    <w:rsid w:val="00B1744D"/>
    <w:rsid w:val="00B17B60"/>
    <w:rsid w:val="00B3302F"/>
    <w:rsid w:val="00B33C5D"/>
    <w:rsid w:val="00B368FC"/>
    <w:rsid w:val="00B5416A"/>
    <w:rsid w:val="00B5482B"/>
    <w:rsid w:val="00B57AC4"/>
    <w:rsid w:val="00B6228D"/>
    <w:rsid w:val="00B775DA"/>
    <w:rsid w:val="00B828DF"/>
    <w:rsid w:val="00B83E42"/>
    <w:rsid w:val="00B87253"/>
    <w:rsid w:val="00B87BE9"/>
    <w:rsid w:val="00BB01BA"/>
    <w:rsid w:val="00BB1724"/>
    <w:rsid w:val="00BB44F4"/>
    <w:rsid w:val="00BC08D0"/>
    <w:rsid w:val="00BC524E"/>
    <w:rsid w:val="00BD62FC"/>
    <w:rsid w:val="00BD67E6"/>
    <w:rsid w:val="00BE49B2"/>
    <w:rsid w:val="00BF38B6"/>
    <w:rsid w:val="00BF5785"/>
    <w:rsid w:val="00BF7F63"/>
    <w:rsid w:val="00C05772"/>
    <w:rsid w:val="00C06C42"/>
    <w:rsid w:val="00C16703"/>
    <w:rsid w:val="00C22EE9"/>
    <w:rsid w:val="00C259CF"/>
    <w:rsid w:val="00C35258"/>
    <w:rsid w:val="00C35267"/>
    <w:rsid w:val="00C359F3"/>
    <w:rsid w:val="00C46F9F"/>
    <w:rsid w:val="00C47141"/>
    <w:rsid w:val="00C477E6"/>
    <w:rsid w:val="00C5021A"/>
    <w:rsid w:val="00C50D73"/>
    <w:rsid w:val="00C5267E"/>
    <w:rsid w:val="00C52ABF"/>
    <w:rsid w:val="00C54A1C"/>
    <w:rsid w:val="00C652C4"/>
    <w:rsid w:val="00C65BFE"/>
    <w:rsid w:val="00C75903"/>
    <w:rsid w:val="00C80CA8"/>
    <w:rsid w:val="00C85677"/>
    <w:rsid w:val="00C92E0D"/>
    <w:rsid w:val="00C96F48"/>
    <w:rsid w:val="00C97B4A"/>
    <w:rsid w:val="00CA633B"/>
    <w:rsid w:val="00CC02EA"/>
    <w:rsid w:val="00CC5391"/>
    <w:rsid w:val="00CC54E7"/>
    <w:rsid w:val="00CC6ED4"/>
    <w:rsid w:val="00CD421A"/>
    <w:rsid w:val="00CD6278"/>
    <w:rsid w:val="00CE118C"/>
    <w:rsid w:val="00CE26E2"/>
    <w:rsid w:val="00CE5CB2"/>
    <w:rsid w:val="00CF0327"/>
    <w:rsid w:val="00CF5093"/>
    <w:rsid w:val="00CF5D29"/>
    <w:rsid w:val="00D0146D"/>
    <w:rsid w:val="00D01AA0"/>
    <w:rsid w:val="00D03036"/>
    <w:rsid w:val="00D1654D"/>
    <w:rsid w:val="00D21F66"/>
    <w:rsid w:val="00D2372B"/>
    <w:rsid w:val="00D249AE"/>
    <w:rsid w:val="00D379E1"/>
    <w:rsid w:val="00D47344"/>
    <w:rsid w:val="00D5634C"/>
    <w:rsid w:val="00D66E79"/>
    <w:rsid w:val="00D71B50"/>
    <w:rsid w:val="00D722AD"/>
    <w:rsid w:val="00D847A6"/>
    <w:rsid w:val="00DA417E"/>
    <w:rsid w:val="00DA5013"/>
    <w:rsid w:val="00DA6509"/>
    <w:rsid w:val="00DB2DD6"/>
    <w:rsid w:val="00DD13D5"/>
    <w:rsid w:val="00DD16C6"/>
    <w:rsid w:val="00DD48B1"/>
    <w:rsid w:val="00DD7726"/>
    <w:rsid w:val="00DE0B35"/>
    <w:rsid w:val="00DE4622"/>
    <w:rsid w:val="00DE4E11"/>
    <w:rsid w:val="00DE715C"/>
    <w:rsid w:val="00DF0062"/>
    <w:rsid w:val="00E01EB6"/>
    <w:rsid w:val="00E02F1A"/>
    <w:rsid w:val="00E0314C"/>
    <w:rsid w:val="00E03B07"/>
    <w:rsid w:val="00E05DA3"/>
    <w:rsid w:val="00E06041"/>
    <w:rsid w:val="00E412F5"/>
    <w:rsid w:val="00E47A70"/>
    <w:rsid w:val="00E53232"/>
    <w:rsid w:val="00E65C5D"/>
    <w:rsid w:val="00E673A3"/>
    <w:rsid w:val="00E706CB"/>
    <w:rsid w:val="00E71E1E"/>
    <w:rsid w:val="00E74F33"/>
    <w:rsid w:val="00E766C7"/>
    <w:rsid w:val="00E76DE8"/>
    <w:rsid w:val="00E91582"/>
    <w:rsid w:val="00EA506C"/>
    <w:rsid w:val="00EA6338"/>
    <w:rsid w:val="00EB0AE8"/>
    <w:rsid w:val="00EB36A0"/>
    <w:rsid w:val="00EB4FBF"/>
    <w:rsid w:val="00EB5DF2"/>
    <w:rsid w:val="00EE11C3"/>
    <w:rsid w:val="00EE4F0F"/>
    <w:rsid w:val="00EE56E8"/>
    <w:rsid w:val="00EF3E3D"/>
    <w:rsid w:val="00EF722E"/>
    <w:rsid w:val="00F02768"/>
    <w:rsid w:val="00F12C8B"/>
    <w:rsid w:val="00F15D1B"/>
    <w:rsid w:val="00F2272B"/>
    <w:rsid w:val="00F24093"/>
    <w:rsid w:val="00F34A0A"/>
    <w:rsid w:val="00F6624C"/>
    <w:rsid w:val="00F705A9"/>
    <w:rsid w:val="00F71393"/>
    <w:rsid w:val="00F76FBD"/>
    <w:rsid w:val="00F825F6"/>
    <w:rsid w:val="00F83B59"/>
    <w:rsid w:val="00F861FF"/>
    <w:rsid w:val="00F90E9E"/>
    <w:rsid w:val="00F93A6E"/>
    <w:rsid w:val="00F94233"/>
    <w:rsid w:val="00F96B58"/>
    <w:rsid w:val="00FA02FD"/>
    <w:rsid w:val="00FA2C23"/>
    <w:rsid w:val="00FB13C5"/>
    <w:rsid w:val="00FB2C01"/>
    <w:rsid w:val="00FB3C37"/>
    <w:rsid w:val="00FB5839"/>
    <w:rsid w:val="00FB765A"/>
    <w:rsid w:val="00FC1517"/>
    <w:rsid w:val="00FC51B8"/>
    <w:rsid w:val="00FC5F6F"/>
    <w:rsid w:val="00FD2269"/>
    <w:rsid w:val="00FD4A9C"/>
    <w:rsid w:val="00FD5196"/>
    <w:rsid w:val="00FE3AAA"/>
    <w:rsid w:val="00FE3FEB"/>
    <w:rsid w:val="00FF16DA"/>
    <w:rsid w:val="00FF3436"/>
    <w:rsid w:val="00FF3853"/>
    <w:rsid w:val="00FF3E3C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2F5AB8"/>
  <w15:docId w15:val="{7D6CFD3A-0222-426B-9A19-1FE1B5D0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4D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F8D"/>
    <w:pPr>
      <w:spacing w:before="100" w:beforeAutospacing="1" w:after="100" w:afterAutospacing="1"/>
      <w:contextualSpacing w:val="0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014A12"/>
    <w:pPr>
      <w:ind w:left="720"/>
    </w:pPr>
  </w:style>
  <w:style w:type="character" w:styleId="Hyperlink">
    <w:name w:val="Hyperlink"/>
    <w:basedOn w:val="DefaultParagraphFont"/>
    <w:uiPriority w:val="99"/>
    <w:unhideWhenUsed/>
    <w:rsid w:val="005B1364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51034B"/>
  </w:style>
  <w:style w:type="character" w:styleId="CommentReference">
    <w:name w:val="annotation reference"/>
    <w:basedOn w:val="DefaultParagraphFont"/>
    <w:uiPriority w:val="99"/>
    <w:semiHidden/>
    <w:unhideWhenUsed/>
    <w:rsid w:val="000A62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2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233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2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23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3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33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42449"/>
    <w:rPr>
      <w:i/>
      <w:iCs/>
    </w:rPr>
  </w:style>
  <w:style w:type="paragraph" w:customStyle="1" w:styleId="ProtocolTableCell">
    <w:name w:val="Protocol TableCell"/>
    <w:basedOn w:val="Normal"/>
    <w:qFormat/>
    <w:rsid w:val="00842449"/>
    <w:pPr>
      <w:framePr w:hSpace="180" w:wrap="around" w:vAnchor="text" w:hAnchor="margin" w:y="1069"/>
      <w:spacing w:before="20" w:after="20"/>
      <w:contextualSpacing w:val="0"/>
    </w:pPr>
    <w:rPr>
      <w:rFonts w:ascii="Arial" w:eastAsia="Times New Roman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ymkiw@ude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Tymkiw, Elizabeth</cp:lastModifiedBy>
  <cp:revision>5</cp:revision>
  <dcterms:created xsi:type="dcterms:W3CDTF">2024-04-24T13:19:00Z</dcterms:created>
  <dcterms:modified xsi:type="dcterms:W3CDTF">2024-04-24T14:29:00Z</dcterms:modified>
</cp:coreProperties>
</file>